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B7" w:rsidRPr="00FF2E8B" w:rsidRDefault="007D7AB7" w:rsidP="007D7AB7">
      <w:pPr>
        <w:ind w:right="-1"/>
        <w:rPr>
          <w:szCs w:val="24"/>
          <w:lang w:val="it-IT"/>
        </w:rPr>
      </w:pPr>
      <w:r w:rsidRPr="00FF2E8B">
        <w:rPr>
          <w:szCs w:val="24"/>
          <w:lang w:val="it-IT"/>
        </w:rPr>
        <w:t>obiettivi formativi</w:t>
      </w:r>
    </w:p>
    <w:p w:rsidR="007D7AB7" w:rsidRPr="00FF2E8B" w:rsidRDefault="007D7AB7" w:rsidP="007D7AB7">
      <w:pPr>
        <w:ind w:right="-1"/>
        <w:rPr>
          <w:szCs w:val="24"/>
          <w:lang w:val="it-IT"/>
        </w:rPr>
      </w:pPr>
    </w:p>
    <w:p w:rsidR="007D7AB7" w:rsidRPr="000F5778" w:rsidRDefault="007D7AB7" w:rsidP="007D7AB7">
      <w:pPr>
        <w:ind w:right="-1"/>
        <w:rPr>
          <w:szCs w:val="24"/>
          <w:lang w:val="it-IT"/>
        </w:rPr>
      </w:pPr>
      <w:r w:rsidRPr="000F5778">
        <w:rPr>
          <w:szCs w:val="24"/>
          <w:lang w:val="it-IT"/>
        </w:rPr>
        <w:t>Il programma di studi della Scuola estiva di Metrica e Ritmica Greca ha per obiettivo l’introduzione scientifica alla disciplina metrica e ritmica, all’antica cultura musicale, alle principali problematiche che legano la metrica all’ecdotica e all’ermeneutica, con specifico riferimento ai principi generali e storia della disciplina, a nozioni di prosodia, ai metri della recitazione, ai metri lirici, alle strutture della versificazione, alla trasmissione e tradizione critica del testo versificato, a nozioni di ritmica e musica antica. L’indagine sui principi compositivi del testo versificato sarà posta in dialogo con l’indagine, analoga, sui principi compositivi nell’iconografia e nella storia dell’arte antiche.</w:t>
      </w:r>
    </w:p>
    <w:p w:rsidR="007D7AB7" w:rsidRPr="000F5778" w:rsidRDefault="007D7AB7" w:rsidP="007D7AB7">
      <w:pPr>
        <w:ind w:right="-1"/>
        <w:rPr>
          <w:szCs w:val="24"/>
          <w:lang w:val="it-IT"/>
        </w:rPr>
      </w:pPr>
    </w:p>
    <w:p w:rsidR="007D7AB7" w:rsidRPr="00FF2E8B" w:rsidRDefault="007D7AB7" w:rsidP="007D7AB7">
      <w:pPr>
        <w:ind w:right="-1"/>
        <w:rPr>
          <w:szCs w:val="24"/>
        </w:rPr>
      </w:pPr>
      <w:r w:rsidRPr="00FF2E8B">
        <w:rPr>
          <w:szCs w:val="24"/>
        </w:rPr>
        <w:t xml:space="preserve">The Summer School in Greek Metrics and </w:t>
      </w:r>
      <w:proofErr w:type="spellStart"/>
      <w:r w:rsidRPr="00FF2E8B">
        <w:rPr>
          <w:szCs w:val="24"/>
        </w:rPr>
        <w:t>Rhythmics</w:t>
      </w:r>
      <w:proofErr w:type="spellEnd"/>
      <w:r w:rsidRPr="00FF2E8B">
        <w:rPr>
          <w:szCs w:val="24"/>
        </w:rPr>
        <w:t xml:space="preserve"> intends to form a scientific introduction to the metric and rhythmic discipline, to the ancient musical culture, to the main problems linking metric to </w:t>
      </w:r>
      <w:proofErr w:type="spellStart"/>
      <w:r w:rsidRPr="00FF2E8B">
        <w:rPr>
          <w:szCs w:val="24"/>
        </w:rPr>
        <w:t>ecdotics</w:t>
      </w:r>
      <w:proofErr w:type="spellEnd"/>
      <w:r w:rsidRPr="00FF2E8B">
        <w:rPr>
          <w:szCs w:val="24"/>
        </w:rPr>
        <w:t xml:space="preserve"> and hermeneutics, with specific reference to the general principles of versification and to the history of the discipline, to the notions of ancient prosody, to the meters of recitation, to the lyric meters, to the structures of versification, to the transmission and critical tradition of the versified text, to the notions of ancient </w:t>
      </w:r>
      <w:proofErr w:type="spellStart"/>
      <w:r w:rsidRPr="00FF2E8B">
        <w:rPr>
          <w:szCs w:val="24"/>
        </w:rPr>
        <w:t>rhythmics</w:t>
      </w:r>
      <w:proofErr w:type="spellEnd"/>
      <w:r w:rsidRPr="00FF2E8B">
        <w:rPr>
          <w:szCs w:val="24"/>
        </w:rPr>
        <w:t xml:space="preserve"> and music. The survey on the compositional principles of the text will be put in dialogue with the analogous survey on the compositional principles in the iconography and in the history of ancient art.</w:t>
      </w:r>
    </w:p>
    <w:p w:rsidR="007D7AB7" w:rsidRPr="00FF2E8B" w:rsidRDefault="007D7AB7" w:rsidP="007D7AB7">
      <w:pPr>
        <w:ind w:right="-1"/>
        <w:rPr>
          <w:szCs w:val="24"/>
        </w:rPr>
      </w:pPr>
    </w:p>
    <w:p w:rsidR="007D7AB7" w:rsidRPr="000F5778" w:rsidRDefault="007D7AB7" w:rsidP="007D7AB7">
      <w:pPr>
        <w:ind w:right="-1"/>
        <w:rPr>
          <w:szCs w:val="24"/>
          <w:lang w:val="it-IT"/>
        </w:rPr>
      </w:pPr>
      <w:r w:rsidRPr="000F5778">
        <w:rPr>
          <w:szCs w:val="24"/>
          <w:lang w:val="it-IT"/>
        </w:rPr>
        <w:t>prospettive occupazionali</w:t>
      </w:r>
    </w:p>
    <w:p w:rsidR="007D7AB7" w:rsidRPr="000F5778" w:rsidRDefault="007D7AB7" w:rsidP="007D7AB7">
      <w:pPr>
        <w:ind w:right="-1"/>
        <w:rPr>
          <w:szCs w:val="24"/>
          <w:lang w:val="it-IT"/>
        </w:rPr>
      </w:pPr>
      <w:r w:rsidRPr="000F5778">
        <w:rPr>
          <w:szCs w:val="24"/>
          <w:lang w:val="it-IT"/>
        </w:rPr>
        <w:t xml:space="preserve">La competenza acquisita, che nasce dalla pratica di </w:t>
      </w:r>
      <w:proofErr w:type="spellStart"/>
      <w:r w:rsidRPr="000F5778">
        <w:rPr>
          <w:rStyle w:val="Enfasicorsivo"/>
          <w:szCs w:val="24"/>
          <w:lang w:val="it-IT"/>
        </w:rPr>
        <w:t>close</w:t>
      </w:r>
      <w:proofErr w:type="spellEnd"/>
      <w:r w:rsidRPr="000F5778">
        <w:rPr>
          <w:rStyle w:val="Enfasicorsivo"/>
          <w:szCs w:val="24"/>
          <w:lang w:val="it-IT"/>
        </w:rPr>
        <w:t xml:space="preserve"> </w:t>
      </w:r>
      <w:proofErr w:type="spellStart"/>
      <w:r w:rsidRPr="000F5778">
        <w:rPr>
          <w:rStyle w:val="Enfasicorsivo"/>
          <w:szCs w:val="24"/>
          <w:lang w:val="it-IT"/>
        </w:rPr>
        <w:t>reading</w:t>
      </w:r>
      <w:proofErr w:type="spellEnd"/>
      <w:r w:rsidRPr="000F5778">
        <w:rPr>
          <w:szCs w:val="24"/>
          <w:lang w:val="it-IT"/>
        </w:rPr>
        <w:t xml:space="preserve"> e da una meticolosa osservazione dei testi oggetto di studio, alla luce delle fonti metriche antiche e della antica tradizione dei testi lirici, contribuirà alla formazione di figure professionali in grado di studiare e comprendere in maniera filologicamente fondata ogni tipologia di componimento poetico proveniente dalla Grecia antica. Essa consentirà altresì di affrontare in maniera rigorosa l’interpretazione dei versi e l’assetto metrico dei testi poetici. Tale specifica abilità potrà essere di supporto sia a una didattica maggiormente consapevole, sia a una più specializzata attività critica e editoriale.</w:t>
      </w:r>
    </w:p>
    <w:p w:rsidR="007D7AB7" w:rsidRPr="000F5778" w:rsidRDefault="007D7AB7" w:rsidP="007D7AB7">
      <w:pPr>
        <w:ind w:right="-1"/>
        <w:rPr>
          <w:szCs w:val="24"/>
          <w:lang w:val="it-IT"/>
        </w:rPr>
      </w:pPr>
    </w:p>
    <w:p w:rsidR="007D7AB7" w:rsidRPr="00FF2E8B" w:rsidRDefault="007D7AB7" w:rsidP="007D7AB7">
      <w:pPr>
        <w:ind w:right="-1"/>
        <w:rPr>
          <w:szCs w:val="24"/>
        </w:rPr>
      </w:pPr>
      <w:r w:rsidRPr="00FF2E8B">
        <w:rPr>
          <w:szCs w:val="24"/>
        </w:rPr>
        <w:t>The acquired competence, which arises from the practice of close reading and careful observation of the texts under study, in light of the ancient metric sources and the ancient tradition of lyrical texts, will contribute to the training of professionals able to study and understand, in a manner philologically founded, every type of poetic composition coming from ancient Greece. It will also allow the rigorous interpretation of the verses and the metrical arrangement of poetic texts. This specific skill can support both a more conscious teaching practice and a more specialized critical and editorial activity.</w:t>
      </w:r>
    </w:p>
    <w:p w:rsidR="00F22249" w:rsidRDefault="00F22249"/>
    <w:p w:rsidR="007E2851" w:rsidRDefault="007E2851" w:rsidP="007D7AB7">
      <w:pPr>
        <w:pStyle w:val="NormaleWeb"/>
        <w:ind w:left="567" w:right="-1"/>
        <w:jc w:val="both"/>
        <w:rPr>
          <w:color w:val="000000" w:themeColor="text1"/>
        </w:rPr>
      </w:pPr>
      <w:r>
        <w:rPr>
          <w:color w:val="000000" w:themeColor="text1"/>
        </w:rPr>
        <w:t>Struttura del corso</w:t>
      </w:r>
    </w:p>
    <w:p w:rsidR="007D7AB7" w:rsidRPr="00FF2E8B" w:rsidRDefault="007D7AB7" w:rsidP="007D7AB7">
      <w:pPr>
        <w:pStyle w:val="NormaleWeb"/>
        <w:ind w:left="567" w:right="-1"/>
        <w:jc w:val="both"/>
        <w:rPr>
          <w:color w:val="000000" w:themeColor="text1"/>
        </w:rPr>
      </w:pPr>
      <w:r w:rsidRPr="00FF2E8B">
        <w:rPr>
          <w:color w:val="000000" w:themeColor="text1"/>
        </w:rPr>
        <w:t>La sua articolazione prevede lezioni frontali, laboratori di approfondimento, due Conferenze Serali, una verifica finale e una Tavola Rotonda. I laboratori costituiscono momenti di applicazione e di approfondimento dei temi trattati durante le lezioni, mentre le Conferenze Serali e la Tavola Rotonda conclusiva costituiscono un momento di confronto diretto tra specialisti del settore sui temi trattati, Esse hanno, inoltre, lo scopo di fornire le necessarie integrazioni, sul versante archeologico e storico-artistico (iconografia musicale) e musicologico.</w:t>
      </w:r>
    </w:p>
    <w:p w:rsidR="007D7AB7" w:rsidRPr="00FF2E8B" w:rsidRDefault="007D7AB7" w:rsidP="007D7AB7">
      <w:pPr>
        <w:pStyle w:val="NormaleWeb"/>
        <w:ind w:left="567" w:right="-1"/>
        <w:jc w:val="both"/>
        <w:rPr>
          <w:color w:val="000000" w:themeColor="text1"/>
        </w:rPr>
      </w:pPr>
      <w:r w:rsidRPr="00FF2E8B">
        <w:rPr>
          <w:color w:val="000000" w:themeColor="text1"/>
        </w:rPr>
        <w:t>Le lingue che sarà possibile utilizzare nello svolgersi delle lezioni saranno l’italiano e l’inglese.</w:t>
      </w:r>
    </w:p>
    <w:p w:rsidR="007D7AB7" w:rsidRPr="00FF2E8B" w:rsidRDefault="007D7AB7" w:rsidP="007D7AB7">
      <w:pPr>
        <w:pStyle w:val="NormaleWeb"/>
        <w:ind w:left="567" w:right="-1"/>
        <w:jc w:val="both"/>
        <w:rPr>
          <w:color w:val="000000" w:themeColor="text1"/>
        </w:rPr>
      </w:pPr>
      <w:r w:rsidRPr="00FF2E8B">
        <w:rPr>
          <w:color w:val="000000" w:themeColor="text1"/>
        </w:rPr>
        <w:lastRenderedPageBreak/>
        <w:t>Il rilascio dell’attestato di partecipazione è subordinato alla frequenza dell’attività didattica e al superamento della prova finale.</w:t>
      </w:r>
    </w:p>
    <w:p w:rsidR="007D7AB7" w:rsidRPr="00FF2E8B" w:rsidRDefault="007D7AB7" w:rsidP="007D7AB7">
      <w:pPr>
        <w:pStyle w:val="NormaleWeb"/>
        <w:ind w:left="567" w:right="-1"/>
        <w:jc w:val="both"/>
        <w:rPr>
          <w:color w:val="000000" w:themeColor="text1"/>
        </w:rPr>
      </w:pPr>
      <w:r w:rsidRPr="00FF2E8B">
        <w:rPr>
          <w:color w:val="000000" w:themeColor="text1"/>
        </w:rPr>
        <w:t>La struttura del corso prevede complessivamente n. 100 ore di attività formative, corrispondenti a n. 4 CFU per il settore scientifico disciplinare L-FIL-LET/02</w:t>
      </w:r>
      <w:r>
        <w:rPr>
          <w:color w:val="000000" w:themeColor="text1"/>
        </w:rPr>
        <w:t xml:space="preserve"> LINGUA E LETTERATURA GRECA</w:t>
      </w:r>
    </w:p>
    <w:p w:rsidR="007D7AB7" w:rsidRPr="00FF2E8B" w:rsidRDefault="007E2851" w:rsidP="007D7AB7">
      <w:pPr>
        <w:pStyle w:val="NormaleWeb"/>
        <w:ind w:left="567" w:right="-1"/>
        <w:jc w:val="both"/>
        <w:rPr>
          <w:color w:val="000000" w:themeColor="text1"/>
        </w:rPr>
      </w:pPr>
      <w:proofErr w:type="spellStart"/>
      <w:r>
        <w:rPr>
          <w:color w:val="000000" w:themeColor="text1"/>
        </w:rPr>
        <w:t>Course</w:t>
      </w:r>
      <w:proofErr w:type="spellEnd"/>
      <w:r>
        <w:rPr>
          <w:color w:val="000000" w:themeColor="text1"/>
        </w:rPr>
        <w:t xml:space="preserve"> </w:t>
      </w:r>
      <w:proofErr w:type="spellStart"/>
      <w:r>
        <w:rPr>
          <w:color w:val="000000" w:themeColor="text1"/>
        </w:rPr>
        <w:t>Structure</w:t>
      </w:r>
      <w:proofErr w:type="spellEnd"/>
    </w:p>
    <w:p w:rsidR="007D7AB7" w:rsidRPr="000F5778" w:rsidRDefault="007D7AB7" w:rsidP="007E2851">
      <w:pPr>
        <w:pStyle w:val="NormaleWeb"/>
        <w:ind w:left="567" w:right="-1"/>
        <w:jc w:val="both"/>
        <w:rPr>
          <w:color w:val="000000" w:themeColor="text1"/>
          <w:lang w:val="en-GB"/>
        </w:rPr>
      </w:pPr>
      <w:r w:rsidRPr="000F5778">
        <w:rPr>
          <w:color w:val="000000" w:themeColor="text1"/>
          <w:lang w:val="en-GB"/>
        </w:rPr>
        <w:t>The course takes place every year in the first week of September, from Monday to Friday. This year it will take place from the 3rd to the 7th September 2018.</w:t>
      </w:r>
    </w:p>
    <w:p w:rsidR="007D7AB7" w:rsidRPr="000F5778" w:rsidRDefault="007D7AB7" w:rsidP="007E2851">
      <w:pPr>
        <w:pStyle w:val="NormaleWeb"/>
        <w:ind w:left="567" w:right="-1"/>
        <w:jc w:val="both"/>
        <w:rPr>
          <w:color w:val="000000" w:themeColor="text1"/>
          <w:lang w:val="en-GB"/>
        </w:rPr>
      </w:pPr>
      <w:r w:rsidRPr="000F5778">
        <w:rPr>
          <w:color w:val="000000" w:themeColor="text1"/>
          <w:lang w:val="en-GB"/>
        </w:rPr>
        <w:t>It includes lectures, workshops, two Evening Conferences, a final check and a concluding Round Table.</w:t>
      </w:r>
    </w:p>
    <w:p w:rsidR="007D7AB7" w:rsidRPr="000F5778" w:rsidRDefault="007D7AB7" w:rsidP="007D7AB7">
      <w:pPr>
        <w:pStyle w:val="NormaleWeb"/>
        <w:ind w:left="567" w:right="-1"/>
        <w:jc w:val="both"/>
        <w:rPr>
          <w:color w:val="000000" w:themeColor="text1"/>
          <w:lang w:val="en-GB"/>
        </w:rPr>
      </w:pPr>
      <w:r w:rsidRPr="000F5778">
        <w:rPr>
          <w:color w:val="000000" w:themeColor="text1"/>
          <w:lang w:val="en-GB"/>
        </w:rPr>
        <w:t>The workshops are moments of application and in-depth analysis of the topics covered during the lessons; the Evening Conferences and the concluding Round Table are experiences of direct confrontation with specialists of the sector, coming from Italian and foreign Universities. They also have the purpose of providing the necessary additions, for what concerns the historical-artistic aspects (musical iconography) and musicological aspects.</w:t>
      </w:r>
    </w:p>
    <w:p w:rsidR="007D7AB7" w:rsidRPr="000F5778" w:rsidRDefault="007D7AB7" w:rsidP="007E2851">
      <w:pPr>
        <w:pStyle w:val="NormaleWeb"/>
        <w:ind w:left="567" w:right="-1"/>
        <w:jc w:val="both"/>
        <w:rPr>
          <w:color w:val="000000" w:themeColor="text1"/>
          <w:lang w:val="en-GB"/>
        </w:rPr>
      </w:pPr>
      <w:r w:rsidRPr="000F5778">
        <w:rPr>
          <w:color w:val="000000" w:themeColor="text1"/>
          <w:lang w:val="en-GB"/>
        </w:rPr>
        <w:t>The languages ​​that will be used in the course of the lessons will be Italian, Spanish, and English.</w:t>
      </w:r>
    </w:p>
    <w:p w:rsidR="007D7AB7" w:rsidRPr="000F5778" w:rsidRDefault="007D7AB7" w:rsidP="007E2851">
      <w:pPr>
        <w:pStyle w:val="NormaleWeb"/>
        <w:ind w:left="567" w:right="-1"/>
        <w:jc w:val="both"/>
        <w:rPr>
          <w:color w:val="000000" w:themeColor="text1"/>
          <w:lang w:val="en-GB"/>
        </w:rPr>
      </w:pPr>
      <w:r w:rsidRPr="000F5778">
        <w:rPr>
          <w:color w:val="000000" w:themeColor="text1"/>
          <w:lang w:val="en-GB"/>
        </w:rPr>
        <w:t>Obtaining the certificate of participation is subject to the frequency of the didactic activity and to passing the final exam.</w:t>
      </w:r>
    </w:p>
    <w:p w:rsidR="007D7AB7" w:rsidRDefault="007D7AB7" w:rsidP="007D7AB7">
      <w:r w:rsidRPr="000F5778">
        <w:t>The structure of the course includes a total of n. 100 hours of training activities, corresponding to n. 4 credits for the scientific disciplinary sector L-FIL-LET / 02</w:t>
      </w:r>
      <w:r>
        <w:t xml:space="preserve"> GREEK LANGUAGE AND LITERAT</w:t>
      </w:r>
      <w:bookmarkStart w:id="0" w:name="_GoBack"/>
      <w:bookmarkEnd w:id="0"/>
      <w:r>
        <w:t>URE</w:t>
      </w:r>
    </w:p>
    <w:sectPr w:rsidR="007D7AB7" w:rsidSect="004057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 Athena Unicode">
    <w:altName w:val="Corbel"/>
    <w:charset w:val="00"/>
    <w:family w:val="auto"/>
    <w:pitch w:val="variable"/>
    <w:sig w:usb0="00000001" w:usb1="5000E8FB" w:usb2="00000000" w:usb3="00000000" w:csb0="0000008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7AB7"/>
    <w:rsid w:val="000505CF"/>
    <w:rsid w:val="000A298B"/>
    <w:rsid w:val="00405748"/>
    <w:rsid w:val="00632C8F"/>
    <w:rsid w:val="007D7AB7"/>
    <w:rsid w:val="007E2851"/>
    <w:rsid w:val="008B19CC"/>
    <w:rsid w:val="00B54D31"/>
    <w:rsid w:val="00E2470B"/>
    <w:rsid w:val="00F22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Athena Unicode" w:eastAsiaTheme="minorHAnsi" w:hAnsi="New Athena Unicode" w:cs="New Athena Unicode"/>
        <w:sz w:val="24"/>
        <w:szCs w:val="24"/>
        <w:lang w:val="it-IT"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AB7"/>
    <w:pPr>
      <w:spacing w:after="0" w:line="240" w:lineRule="auto"/>
      <w:ind w:left="567"/>
    </w:pPr>
    <w:rPr>
      <w:rFonts w:ascii="Times New Roman" w:eastAsia="Times New Roman" w:hAnsi="Times New Roman" w:cs="Times New Roman"/>
      <w:color w:val="000000" w:themeColor="text1"/>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D7AB7"/>
    <w:rPr>
      <w:i/>
      <w:iCs/>
    </w:rPr>
  </w:style>
  <w:style w:type="paragraph" w:styleId="NormaleWeb">
    <w:name w:val="Normal (Web)"/>
    <w:basedOn w:val="Normale"/>
    <w:uiPriority w:val="99"/>
    <w:semiHidden/>
    <w:unhideWhenUsed/>
    <w:rsid w:val="007D7AB7"/>
    <w:pPr>
      <w:spacing w:before="100" w:beforeAutospacing="1" w:after="100" w:afterAutospacing="1"/>
      <w:ind w:left="0"/>
      <w:jc w:val="left"/>
    </w:pPr>
    <w:rPr>
      <w:color w:val="auto"/>
      <w:szCs w:val="24"/>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rccm</dc:creator>
  <cp:lastModifiedBy>iuna.rossi</cp:lastModifiedBy>
  <cp:revision>2</cp:revision>
  <dcterms:created xsi:type="dcterms:W3CDTF">2019-05-14T08:08:00Z</dcterms:created>
  <dcterms:modified xsi:type="dcterms:W3CDTF">2019-05-14T08:08:00Z</dcterms:modified>
</cp:coreProperties>
</file>