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E6" w:rsidRPr="00F1137B" w:rsidRDefault="00BA3967">
      <w:pPr>
        <w:rPr>
          <w:b/>
        </w:rPr>
      </w:pPr>
      <w:r w:rsidRPr="00F1137B">
        <w:rPr>
          <w:b/>
        </w:rPr>
        <w:t>La didattica della Scuola di Scienze della comunicazione</w:t>
      </w:r>
      <w:r w:rsidR="00F1137B">
        <w:rPr>
          <w:b/>
        </w:rPr>
        <w:t xml:space="preserve"> nel primo semestre 2020-21</w:t>
      </w:r>
      <w:r w:rsidR="009E7A93">
        <w:rPr>
          <w:b/>
        </w:rPr>
        <w:t>: CPO</w:t>
      </w:r>
    </w:p>
    <w:p w:rsidR="00BA3967" w:rsidRDefault="00BA3967"/>
    <w:p w:rsidR="00BA3967" w:rsidRDefault="00BA3967">
      <w:r>
        <w:t>Come annunciato a luglio, da settembre torniamo</w:t>
      </w:r>
      <w:r w:rsidR="00F1137B">
        <w:t xml:space="preserve"> fisicamente</w:t>
      </w:r>
      <w:r>
        <w:t xml:space="preserve"> in aula con la didattica dei nostri corsi. Ecco alcune precisazioni sulle modalità di </w:t>
      </w:r>
      <w:r w:rsidR="00F1137B">
        <w:t xml:space="preserve">erogazione della didattica e di </w:t>
      </w:r>
      <w:r>
        <w:t>accesso alle lezioni in presenza, distinta per Corsi di laurea.</w:t>
      </w:r>
    </w:p>
    <w:p w:rsidR="00BA3967" w:rsidRDefault="00BA3967"/>
    <w:p w:rsidR="00BA3967" w:rsidRDefault="00F1137B">
      <w:r>
        <w:t>Ricordiamo quanto</w:t>
      </w:r>
      <w:r w:rsidR="00BA3967">
        <w:t xml:space="preserve"> </w:t>
      </w:r>
      <w:r>
        <w:t>ribadito nelle</w:t>
      </w:r>
      <w:r w:rsidR="00BA3967">
        <w:t xml:space="preserve"> Linee guida di Ateneo, </w:t>
      </w:r>
      <w:r>
        <w:t>aggiornate</w:t>
      </w:r>
      <w:r w:rsidR="00BA3967">
        <w:t xml:space="preserve"> venerdì 4 settembre sul sito </w:t>
      </w:r>
      <w:hyperlink r:id="rId4" w:history="1">
        <w:r w:rsidR="00BA3967" w:rsidRPr="00E94D48">
          <w:rPr>
            <w:rStyle w:val="Collegamentoipertestuale"/>
          </w:rPr>
          <w:t>https://www.uniurb.it/coronavirus</w:t>
        </w:r>
      </w:hyperlink>
      <w:r w:rsidR="00BA3967">
        <w:t>, che raccomandiamo di consultare:</w:t>
      </w:r>
    </w:p>
    <w:p w:rsidR="005A1FA4" w:rsidRDefault="005A1FA4"/>
    <w:p w:rsidR="005A1FA4" w:rsidRPr="00BA3967" w:rsidRDefault="005A1FA4" w:rsidP="005A1FA4">
      <w:pPr>
        <w:shd w:val="clear" w:color="auto" w:fill="FFFFFF"/>
        <w:spacing w:before="300" w:after="150"/>
        <w:outlineLvl w:val="2"/>
        <w:rPr>
          <w:rFonts w:ascii="Calibri" w:eastAsia="Times New Roman" w:hAnsi="Calibri" w:cs="Calibri"/>
          <w:color w:val="333333"/>
          <w:lang w:eastAsia="it-IT"/>
        </w:rPr>
      </w:pPr>
      <w:r w:rsidRPr="00F1137B">
        <w:rPr>
          <w:rFonts w:ascii="Calibri" w:eastAsia="Times New Roman" w:hAnsi="Calibri" w:cs="Calibri"/>
          <w:color w:val="333333"/>
          <w:lang w:eastAsia="it-IT"/>
        </w:rPr>
        <w:t>1. Modalità di e</w:t>
      </w:r>
      <w:r w:rsidRPr="00BA3967">
        <w:rPr>
          <w:rFonts w:ascii="Calibri" w:eastAsia="Times New Roman" w:hAnsi="Calibri" w:cs="Calibri"/>
          <w:color w:val="333333"/>
          <w:lang w:eastAsia="it-IT"/>
        </w:rPr>
        <w:t>rogazione della didattica</w:t>
      </w:r>
    </w:p>
    <w:p w:rsidR="005A1FA4" w:rsidRDefault="005A1FA4" w:rsidP="005A1FA4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396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La didattica verrà erogata contemporaneamente sia in presenza sia online, consentendo così a studentesse e studenti la possibilità di seguire lo stesso corso in aula o a distanza.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  <w:r w:rsidRPr="00BA396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Nel caso di classi numerose verranno organizzati sistemi di turnazione attraverso prenotazione della presenza in aula.</w:t>
      </w:r>
    </w:p>
    <w:p w:rsidR="005A1FA4" w:rsidRPr="009E7A93" w:rsidRDefault="005A1FA4" w:rsidP="005A1FA4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5A1FA4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Tutti gli insegnamenti </w:t>
      </w:r>
      <w:r w:rsidRPr="009E7A93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della Laurea magistrale CPO saranno svolti in aula</w:t>
      </w:r>
      <w:r w:rsidRPr="009E7A93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, integralmente o parzialmente,</w:t>
      </w:r>
      <w:r w:rsidR="0001722D" w:rsidRPr="009E7A93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  <w:r w:rsidRPr="009E7A93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e durante la lezioni in aula il docente sarà collegato alla piattaforma in modo che gli studenti possano frequentare a distanza in diretta.</w:t>
      </w:r>
      <w:r w:rsidR="0001722D" w:rsidRPr="009E7A93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</w:t>
      </w:r>
      <w:r w:rsidR="0001722D" w:rsidRPr="009E7A93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Di norma le lezioni non saranno registrate per una fruizione asincrona.</w:t>
      </w:r>
    </w:p>
    <w:p w:rsidR="005A1FA4" w:rsidRPr="00BA3967" w:rsidRDefault="005A1FA4" w:rsidP="005A1FA4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9E7A93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Nel rispetto delle norme sul distanziamento fisico, </w:t>
      </w:r>
      <w:r w:rsidRPr="009E7A93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l’accesso alle lezioni sarà possibile solo tramite prenotazione via internet o APP </w:t>
      </w:r>
      <w:r w:rsidRPr="009E7A93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(le istruzioni per l’utilizzo verranno pubblicate online). Nel caso il numero di prenotazioni sia superiore</w:t>
      </w:r>
      <w:bookmarkStart w:id="0" w:name="_GoBack"/>
      <w:bookmarkEnd w:id="0"/>
      <w:r w:rsidRPr="00BA396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alle disponibilità dell’aula, verrà richiesto agli studenti che non sono riusciti a prenotare di seguire la lezione online. A questi studenti sarà consentita la priorità di prenotazione per la lezione successiva.</w:t>
      </w:r>
    </w:p>
    <w:p w:rsidR="005A1FA4" w:rsidRPr="00BA3967" w:rsidRDefault="005A1FA4" w:rsidP="005A1FA4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396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Le attività laboratoriali, le esercitazioni e altre attività esperienziali, parte integrante e imprescindibile di una formazione di qualità, verranno svolte in presenza nel pieno rispetto delle norme di sicurezza.</w:t>
      </w:r>
    </w:p>
    <w:p w:rsidR="005A1FA4" w:rsidRPr="00BA3967" w:rsidRDefault="005A1FA4" w:rsidP="005A1FA4">
      <w:pPr>
        <w:shd w:val="clear" w:color="auto" w:fill="FFFFFF"/>
        <w:spacing w:before="300" w:after="150"/>
        <w:outlineLvl w:val="2"/>
        <w:rPr>
          <w:rFonts w:ascii="Calibri" w:eastAsia="Times New Roman" w:hAnsi="Calibri" w:cs="Calibri"/>
          <w:color w:val="333333"/>
          <w:lang w:eastAsia="it-IT"/>
        </w:rPr>
      </w:pPr>
      <w:r>
        <w:rPr>
          <w:rFonts w:ascii="Calibri" w:eastAsia="Times New Roman" w:hAnsi="Calibri" w:cs="Calibri"/>
          <w:color w:val="333333"/>
          <w:lang w:eastAsia="it-IT"/>
        </w:rPr>
        <w:t xml:space="preserve">2. </w:t>
      </w:r>
      <w:r w:rsidRPr="00BA3967">
        <w:rPr>
          <w:rFonts w:ascii="Calibri" w:eastAsia="Times New Roman" w:hAnsi="Calibri" w:cs="Calibri"/>
          <w:color w:val="333333"/>
          <w:lang w:eastAsia="it-IT"/>
        </w:rPr>
        <w:t>Accesso alle strutture universitarie da parte degli studenti</w:t>
      </w:r>
    </w:p>
    <w:p w:rsidR="005A1FA4" w:rsidRDefault="005A1FA4" w:rsidP="005A1FA4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3967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L’accesso alle strutture universitarie è consentito solo agli studenti muniti di prenotazione per la partecipazione alle lezioni o per l’accesso alle biblioteche. L’accesso è inoltre consentito alle laureande e ai laureandi che avranno fissato preventivamente un appuntamento con il docente. Tutti gli altri colloqui con i docenti si svolgeranno on-line.</w:t>
      </w:r>
    </w:p>
    <w:p w:rsidR="00BA3967" w:rsidRDefault="00BA3967" w:rsidP="00BA3967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color w:val="333333"/>
          <w:sz w:val="30"/>
          <w:szCs w:val="30"/>
          <w:lang w:eastAsia="it-IT"/>
        </w:rPr>
      </w:pPr>
      <w:r w:rsidRPr="00BA3967">
        <w:rPr>
          <w:rFonts w:ascii="Helvetica" w:eastAsia="Times New Roman" w:hAnsi="Helvetica" w:cs="Times New Roman"/>
          <w:color w:val="333333"/>
          <w:sz w:val="30"/>
          <w:szCs w:val="30"/>
          <w:lang w:eastAsia="it-IT"/>
        </w:rPr>
        <w:t xml:space="preserve">Chi sono </w:t>
      </w:r>
      <w:r>
        <w:rPr>
          <w:rFonts w:ascii="Helvetica" w:eastAsia="Times New Roman" w:hAnsi="Helvetica" w:cs="Times New Roman"/>
          <w:color w:val="333333"/>
          <w:sz w:val="30"/>
          <w:szCs w:val="30"/>
          <w:lang w:eastAsia="it-IT"/>
        </w:rPr>
        <w:t xml:space="preserve">quindi </w:t>
      </w:r>
      <w:r w:rsidRPr="00BA3967">
        <w:rPr>
          <w:rFonts w:ascii="Helvetica" w:eastAsia="Times New Roman" w:hAnsi="Helvetica" w:cs="Times New Roman"/>
          <w:color w:val="333333"/>
          <w:sz w:val="30"/>
          <w:szCs w:val="30"/>
          <w:lang w:eastAsia="it-IT"/>
        </w:rPr>
        <w:t>gli studenti frequentanti</w:t>
      </w:r>
      <w:r>
        <w:rPr>
          <w:rFonts w:ascii="Helvetica" w:eastAsia="Times New Roman" w:hAnsi="Helvetica" w:cs="Times New Roman"/>
          <w:color w:val="333333"/>
          <w:sz w:val="30"/>
          <w:szCs w:val="30"/>
          <w:lang w:eastAsia="it-IT"/>
        </w:rPr>
        <w:t xml:space="preserve"> a CPO</w:t>
      </w:r>
      <w:r w:rsidRPr="00BA3967">
        <w:rPr>
          <w:rFonts w:ascii="Helvetica" w:eastAsia="Times New Roman" w:hAnsi="Helvetica" w:cs="Times New Roman"/>
          <w:color w:val="333333"/>
          <w:sz w:val="30"/>
          <w:szCs w:val="30"/>
          <w:lang w:eastAsia="it-IT"/>
        </w:rPr>
        <w:t>?</w:t>
      </w:r>
    </w:p>
    <w:p w:rsidR="00BA3967" w:rsidRDefault="00BA3967" w:rsidP="00F1137B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La laurea magistrale prevede </w:t>
      </w:r>
      <w:r w:rsidRPr="00F1137B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la frequenza obbligatoria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per motivi legati agli obiettivi formativi professionalizzanti del corso di laurea. Visto il perdurare della fase di convivenza con il virus e il persistere delle norme sul distanziamento </w:t>
      </w:r>
      <w:r w:rsidR="00F1137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fisico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per la magistrale saranno considerati </w:t>
      </w:r>
      <w:r w:rsidRPr="00BA3967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studenti frequentanti quelli che seguiranno </w:t>
      </w:r>
      <w:r w:rsidR="00F1137B" w:rsidRPr="00F1137B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gli insegnamenti del primo semestre </w:t>
      </w:r>
      <w:r w:rsidRPr="00BA3967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in modo sincrono</w:t>
      </w:r>
      <w:r w:rsidR="00F1137B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, siano essi</w:t>
      </w:r>
      <w:r w:rsidRPr="00BA3967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in presenza in aula o a distanza tramite Blackboard Collaborate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sulla piattaforma Moodle di Ateneo. Il corso di laurea </w:t>
      </w:r>
      <w:r w:rsidRPr="005A1FA4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consiglia di garantire una frequenza in aula</w:t>
      </w:r>
      <w:r w:rsidR="005A1FA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, ove possibile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r w:rsidR="00F1137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che sarà probabilmente </w:t>
      </w:r>
      <w:r w:rsidR="005A1FA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soggetta</w:t>
      </w:r>
      <w:r w:rsidR="00F1137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a turnazioni, ma sarà consentit</w:t>
      </w:r>
      <w:r w:rsidR="005A1FA4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</w:t>
      </w:r>
      <w:r w:rsidR="00F1137B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ancora per il primo semestre di frequentare online, a fronte di possibili difficoltà di frequenza in presenza da parte di studenti provenienti da altre regioni in cui potrebbero essere poste delle restrizioni alla mobilità, o per venire incontro a problemi familiari o di salute degli studenti. Questa declinazione delle regole di frequenza nella fase di convivenza del virus è ad oggi limitata al primo semestre, e potrà rientrare se si uscirà dalla fase di emergenza epidemiologica.</w:t>
      </w:r>
    </w:p>
    <w:p w:rsidR="00BA3967" w:rsidRDefault="00F1137B"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Permangono le percentuali di frequenza minima stabilite nelle schede di insegnamento del corso di laurea.</w:t>
      </w:r>
    </w:p>
    <w:sectPr w:rsidR="00BA3967" w:rsidSect="001376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67"/>
    <w:rsid w:val="0001722D"/>
    <w:rsid w:val="001376F2"/>
    <w:rsid w:val="005A1FA4"/>
    <w:rsid w:val="009E7A93"/>
    <w:rsid w:val="00BA3967"/>
    <w:rsid w:val="00CD31DF"/>
    <w:rsid w:val="00D814FB"/>
    <w:rsid w:val="00F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24BB2"/>
  <w15:chartTrackingRefBased/>
  <w15:docId w15:val="{A0E0D5D5-9146-084D-876C-1B3BD7D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A3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A396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39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urb.it/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2020-09-08T13:40:00Z</dcterms:created>
  <dcterms:modified xsi:type="dcterms:W3CDTF">2020-09-08T13:40:00Z</dcterms:modified>
</cp:coreProperties>
</file>